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BC9EE">
      <w:pPr>
        <w:jc w:val="center"/>
        <w:rPr>
          <w:rFonts w:ascii="华文细黑" w:hAnsi="华文细黑" w:eastAsia="华文细黑" w:cs="华文细黑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湖州学院“白鹭齐飞 夏耕树人”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产教城融合育才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暑期专业实践活动优秀指导教师申请表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10"/>
        <w:gridCol w:w="1604"/>
        <w:gridCol w:w="2888"/>
      </w:tblGrid>
      <w:tr w14:paraId="39BE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74D458A">
            <w:pPr>
              <w:rPr>
                <w:rFonts w:ascii="华文细黑" w:hAnsi="华文细黑" w:eastAsia="华文细黑" w:cs="华文细黑"/>
                <w:sz w:val="16"/>
                <w:szCs w:val="20"/>
              </w:rPr>
            </w:pPr>
          </w:p>
        </w:tc>
      </w:tr>
      <w:tr w14:paraId="4874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F8F92E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姓名</w:t>
            </w:r>
          </w:p>
        </w:tc>
        <w:tc>
          <w:tcPr>
            <w:tcW w:w="2610" w:type="dxa"/>
            <w:tcBorders>
              <w:top w:val="nil"/>
              <w:left w:val="single" w:color="auto" w:sz="12" w:space="0"/>
            </w:tcBorders>
            <w:vAlign w:val="center"/>
          </w:tcPr>
          <w:p w14:paraId="56ED80A9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top w:val="nil"/>
              <w:left w:val="single" w:color="auto" w:sz="12" w:space="0"/>
            </w:tcBorders>
            <w:vAlign w:val="center"/>
          </w:tcPr>
          <w:p w14:paraId="4EB24949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工号</w:t>
            </w:r>
          </w:p>
        </w:tc>
        <w:tc>
          <w:tcPr>
            <w:tcW w:w="288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66B1B71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6DFE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28A4BD79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所在学院</w:t>
            </w:r>
          </w:p>
        </w:tc>
        <w:tc>
          <w:tcPr>
            <w:tcW w:w="2610" w:type="dxa"/>
            <w:tcBorders>
              <w:left w:val="single" w:color="auto" w:sz="12" w:space="0"/>
            </w:tcBorders>
            <w:vAlign w:val="center"/>
          </w:tcPr>
          <w:p w14:paraId="122641B7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left w:val="single" w:color="auto" w:sz="12" w:space="0"/>
            </w:tcBorders>
            <w:vAlign w:val="center"/>
          </w:tcPr>
          <w:p w14:paraId="6651F1D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职称或职务</w:t>
            </w:r>
          </w:p>
        </w:tc>
        <w:tc>
          <w:tcPr>
            <w:tcW w:w="2888" w:type="dxa"/>
            <w:tcBorders>
              <w:left w:val="single" w:color="auto" w:sz="12" w:space="0"/>
            </w:tcBorders>
            <w:vAlign w:val="center"/>
          </w:tcPr>
          <w:p w14:paraId="157A8531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3C93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1973749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联系方式</w:t>
            </w:r>
          </w:p>
        </w:tc>
        <w:tc>
          <w:tcPr>
            <w:tcW w:w="2610" w:type="dxa"/>
            <w:tcBorders>
              <w:left w:val="single" w:color="auto" w:sz="12" w:space="0"/>
            </w:tcBorders>
            <w:vAlign w:val="center"/>
          </w:tcPr>
          <w:p w14:paraId="08B3FBF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left w:val="single" w:color="auto" w:sz="12" w:space="0"/>
            </w:tcBorders>
            <w:vAlign w:val="center"/>
          </w:tcPr>
          <w:p w14:paraId="66BC8BEA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指导学生数</w:t>
            </w:r>
          </w:p>
        </w:tc>
        <w:tc>
          <w:tcPr>
            <w:tcW w:w="2888" w:type="dxa"/>
            <w:tcBorders>
              <w:left w:val="single" w:color="auto" w:sz="12" w:space="0"/>
            </w:tcBorders>
            <w:vAlign w:val="center"/>
          </w:tcPr>
          <w:p w14:paraId="61271129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4FDB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9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73F0A9C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参选优势</w:t>
            </w:r>
          </w:p>
        </w:tc>
        <w:tc>
          <w:tcPr>
            <w:tcW w:w="7102" w:type="dxa"/>
            <w:gridSpan w:val="3"/>
            <w:tcBorders>
              <w:right w:val="single" w:color="auto" w:sz="12" w:space="0"/>
            </w:tcBorders>
          </w:tcPr>
          <w:p w14:paraId="03EA84AF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1、指导学生数量和质量：</w:t>
            </w:r>
          </w:p>
          <w:p w14:paraId="7480242A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指导的学生人数。</w:t>
            </w:r>
            <w:bookmarkStart w:id="0" w:name="_GoBack"/>
            <w:bookmarkEnd w:id="0"/>
          </w:p>
          <w:p w14:paraId="72F8545E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学生在实践中的表现和反馈（通过学生实践成绩或实习企业反馈作为评价依据）。</w:t>
            </w:r>
          </w:p>
          <w:p w14:paraId="3BC996C1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学生取得的具体成果，如为企业出谋划策、课题研究、论文发表、学科竞赛获奖等。</w:t>
            </w:r>
          </w:p>
          <w:p w14:paraId="3FA946A6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2、与学生的沟通和指导频率：</w:t>
            </w:r>
          </w:p>
          <w:p w14:paraId="41D8EF84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定期指导和与学生的沟通频率。</w:t>
            </w:r>
          </w:p>
          <w:p w14:paraId="3A6976AB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指导过程中的问题解决能力，如帮助学生克服困难或提升实习效率的案例。</w:t>
            </w:r>
          </w:p>
          <w:p w14:paraId="7AFA3E2E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3、与企业的合作与成效：</w:t>
            </w:r>
          </w:p>
          <w:p w14:paraId="773FF0A2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指导教师与企业的沟通次数和质量，如与企业保持每周沟通并提供反馈。</w:t>
            </w:r>
          </w:p>
          <w:p w14:paraId="6AFF5DBA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通过教师指导，企业解决的实际问题数量或取得的成果（例如技术改进、流程优化、合作项目的推进等）。</w:t>
            </w:r>
          </w:p>
          <w:p w14:paraId="61BB918B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4、教学与科研成果：</w:t>
            </w:r>
          </w:p>
          <w:p w14:paraId="5E3EE419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指导学生在实践中完成的学术或科研成果，如申报的课题研究、提交的企业报告、发表的学术论文等。</w:t>
            </w:r>
          </w:p>
          <w:p w14:paraId="7EF1EE38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是否帮助学生在学科竞赛中取得成果，或者指导学生完成具有实践价值的项目</w:t>
            </w:r>
          </w:p>
          <w:p w14:paraId="5B2D6118">
            <w:pPr>
              <w:jc w:val="left"/>
              <w:rPr>
                <w:rFonts w:asciiTheme="minorEastAsia" w:hAnsiTheme="minorEastAsia" w:cstheme="minorEastAsia"/>
              </w:rPr>
            </w:pPr>
          </w:p>
          <w:p w14:paraId="48AC21AC">
            <w:pPr>
              <w:jc w:val="left"/>
              <w:rPr>
                <w:rFonts w:asciiTheme="minorEastAsia" w:hAnsiTheme="minorEastAsia" w:cstheme="minorEastAsia"/>
              </w:rPr>
            </w:pPr>
          </w:p>
          <w:p w14:paraId="0CA81DF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14:paraId="27FC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4030" w:type="dxa"/>
            <w:gridSpan w:val="2"/>
            <w:tcBorders>
              <w:left w:val="single" w:color="auto" w:sz="12" w:space="0"/>
              <w:bottom w:val="single" w:color="auto" w:sz="12" w:space="0"/>
            </w:tcBorders>
          </w:tcPr>
          <w:p w14:paraId="075AC551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申请人签名/盖章：</w:t>
            </w:r>
          </w:p>
          <w:p w14:paraId="3B2AFA75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4960DA5E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34FC94E7">
            <w:pPr>
              <w:ind w:firstLine="843" w:firstLineChars="400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日期：     年     月     日</w:t>
            </w:r>
          </w:p>
        </w:tc>
        <w:tc>
          <w:tcPr>
            <w:tcW w:w="4492" w:type="dxa"/>
            <w:gridSpan w:val="2"/>
            <w:tcBorders>
              <w:bottom w:val="single" w:color="auto" w:sz="12" w:space="0"/>
              <w:right w:val="single" w:color="auto" w:sz="12" w:space="0"/>
            </w:tcBorders>
          </w:tcPr>
          <w:p w14:paraId="51230B07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学院意见/盖章</w:t>
            </w:r>
          </w:p>
          <w:p w14:paraId="50A0D16C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23B2C630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3DB8E4F3">
            <w:pPr>
              <w:ind w:firstLine="1265" w:firstLineChars="600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日期：     年     月     日</w:t>
            </w:r>
          </w:p>
        </w:tc>
      </w:tr>
      <w:tr w14:paraId="4A99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42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6958E45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评选排序</w:t>
            </w:r>
          </w:p>
        </w:tc>
        <w:tc>
          <w:tcPr>
            <w:tcW w:w="7102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28B70F2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127B05B1">
      <w:pPr>
        <w:rPr>
          <w:rFonts w:hint="eastAsia" w:ascii="华文细黑" w:hAnsi="华文细黑" w:eastAsia="华文细黑" w:cs="华文细黑"/>
        </w:rPr>
      </w:pPr>
    </w:p>
    <w:p w14:paraId="4CAD5C91">
      <w:pPr>
        <w:rPr>
          <w:rFonts w:hint="eastAsia" w:ascii="华文细黑" w:hAnsi="华文细黑" w:eastAsia="华文细黑" w:cs="华文细黑"/>
        </w:rPr>
      </w:pPr>
    </w:p>
    <w:p w14:paraId="31C5047D">
      <w:pPr>
        <w:rPr>
          <w:rFonts w:hint="eastAsia" w:ascii="华文细黑" w:hAnsi="华文细黑" w:eastAsia="华文细黑" w:cs="华文细黑"/>
        </w:rPr>
      </w:pPr>
    </w:p>
    <w:p w14:paraId="1B5699B7">
      <w:pPr>
        <w:rPr>
          <w:rFonts w:ascii="华文细黑" w:hAnsi="华文细黑" w:eastAsia="华文细黑" w:cs="华文细黑"/>
          <w:b/>
          <w:bCs/>
        </w:rPr>
      </w:pPr>
      <w:r>
        <w:rPr>
          <w:rFonts w:ascii="华文细黑" w:hAnsi="华文细黑" w:eastAsia="华文细黑" w:cs="华文细黑"/>
          <w:b/>
          <w:bCs/>
        </w:rPr>
        <w:t>评分建议：</w:t>
      </w:r>
    </w:p>
    <w:p w14:paraId="6453CECE">
      <w:pPr>
        <w:rPr>
          <w:rFonts w:ascii="华文细黑" w:hAnsi="华文细黑" w:eastAsia="华文细黑" w:cs="华文细黑"/>
        </w:rPr>
      </w:pPr>
      <w:r>
        <w:rPr>
          <w:rFonts w:ascii="华文细黑" w:hAnsi="华文细黑" w:eastAsia="华文细黑" w:cs="华文细黑"/>
        </w:rPr>
        <w:t>将每项指标细化成具体分值，</w:t>
      </w:r>
    </w:p>
    <w:p w14:paraId="7E31A00E">
      <w:pPr>
        <w:numPr>
          <w:ilvl w:val="0"/>
          <w:numId w:val="1"/>
        </w:numPr>
        <w:rPr>
          <w:rFonts w:ascii="华文细黑" w:hAnsi="华文细黑" w:eastAsia="华文细黑" w:cs="华文细黑"/>
        </w:rPr>
      </w:pPr>
      <w:r>
        <w:rPr>
          <w:rFonts w:ascii="华文细黑" w:hAnsi="华文细黑" w:eastAsia="华文细黑" w:cs="华文细黑"/>
          <w:b/>
          <w:bCs/>
        </w:rPr>
        <w:t>指导学生情况</w:t>
      </w:r>
      <w:r>
        <w:rPr>
          <w:rFonts w:ascii="华文细黑" w:hAnsi="华文细黑" w:eastAsia="华文细黑" w:cs="华文细黑"/>
        </w:rPr>
        <w:t>：满分为20分，分为数量（10分）和质量（10分）。</w:t>
      </w:r>
    </w:p>
    <w:p w14:paraId="50D63684">
      <w:pPr>
        <w:numPr>
          <w:ilvl w:val="0"/>
          <w:numId w:val="1"/>
        </w:numPr>
        <w:rPr>
          <w:rFonts w:ascii="华文细黑" w:hAnsi="华文细黑" w:eastAsia="华文细黑" w:cs="华文细黑"/>
        </w:rPr>
      </w:pPr>
      <w:r>
        <w:rPr>
          <w:rFonts w:ascii="华文细黑" w:hAnsi="华文细黑" w:eastAsia="华文细黑" w:cs="华文细黑"/>
          <w:b/>
          <w:bCs/>
        </w:rPr>
        <w:t>与学生和企业的沟通</w:t>
      </w:r>
      <w:r>
        <w:rPr>
          <w:rFonts w:ascii="华文细黑" w:hAnsi="华文细黑" w:eastAsia="华文细黑" w:cs="华文细黑"/>
        </w:rPr>
        <w:t>：满分为20分，依据沟通的频率和成效进行评分。</w:t>
      </w:r>
    </w:p>
    <w:p w14:paraId="44F64257">
      <w:pPr>
        <w:numPr>
          <w:ilvl w:val="0"/>
          <w:numId w:val="1"/>
        </w:numPr>
        <w:rPr>
          <w:rFonts w:ascii="华文细黑" w:hAnsi="华文细黑" w:eastAsia="华文细黑" w:cs="华文细黑"/>
        </w:rPr>
      </w:pPr>
      <w:r>
        <w:rPr>
          <w:rFonts w:ascii="华文细黑" w:hAnsi="华文细黑" w:eastAsia="华文细黑" w:cs="华文细黑"/>
          <w:b/>
          <w:bCs/>
        </w:rPr>
        <w:t>成果产出</w:t>
      </w:r>
      <w:r>
        <w:rPr>
          <w:rFonts w:ascii="华文细黑" w:hAnsi="华文细黑" w:eastAsia="华文细黑" w:cs="华文细黑"/>
        </w:rPr>
        <w:t>：满分为30分，依据学生完成的实践任务或对企业带来的实际贡献评分。</w:t>
      </w:r>
    </w:p>
    <w:p w14:paraId="365BDC06">
      <w:pPr>
        <w:numPr>
          <w:ilvl w:val="0"/>
          <w:numId w:val="1"/>
        </w:numPr>
        <w:rPr>
          <w:rFonts w:ascii="华文细黑" w:hAnsi="华文细黑" w:eastAsia="华文细黑" w:cs="华文细黑"/>
        </w:rPr>
      </w:pPr>
      <w:r>
        <w:rPr>
          <w:rFonts w:ascii="华文细黑" w:hAnsi="华文细黑" w:eastAsia="华文细黑" w:cs="华文细黑"/>
          <w:b/>
          <w:bCs/>
        </w:rPr>
        <w:t>教学与科研成果</w:t>
      </w:r>
      <w:r>
        <w:rPr>
          <w:rFonts w:ascii="华文细黑" w:hAnsi="华文细黑" w:eastAsia="华文细黑" w:cs="华文细黑"/>
        </w:rPr>
        <w:t>：满分为30分，依据学生的学术成果或课题研究情况评分。</w:t>
      </w:r>
    </w:p>
    <w:p w14:paraId="6E49F2C5">
      <w:pPr>
        <w:rPr>
          <w:rFonts w:ascii="华文细黑" w:hAnsi="华文细黑" w:eastAsia="华文细黑" w:cs="华文细黑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76163"/>
    <w:multiLevelType w:val="multilevel"/>
    <w:tmpl w:val="0607616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SwiaGRpZCI6ImZkZGFiMmNjNDJmMzhkZGI0YTI3YzhkNDkwMzgyMTU4IiwidXNlckNvdW50Ijo1fQ=="/>
  </w:docVars>
  <w:rsids>
    <w:rsidRoot w:val="4F4B07CD"/>
    <w:rsid w:val="003454A9"/>
    <w:rsid w:val="005A41A3"/>
    <w:rsid w:val="00801181"/>
    <w:rsid w:val="00D13535"/>
    <w:rsid w:val="00D2131D"/>
    <w:rsid w:val="00E3503A"/>
    <w:rsid w:val="09A03C4E"/>
    <w:rsid w:val="10887F7B"/>
    <w:rsid w:val="2A6352B3"/>
    <w:rsid w:val="45B759E4"/>
    <w:rsid w:val="4C3A7885"/>
    <w:rsid w:val="4F4B07CD"/>
    <w:rsid w:val="504D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c5270808-ab14-44e2-98e1-e09c660d7e95\&#20248;&#31168;&#21592;&#24037;&#35780;&#36873;&#30003;&#35831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优秀员工评选申请表</Template>
  <Pages>2</Pages>
  <Words>573</Words>
  <Characters>587</Characters>
  <Lines>4</Lines>
  <Paragraphs>1</Paragraphs>
  <TotalTime>55</TotalTime>
  <ScaleCrop>false</ScaleCrop>
  <LinksUpToDate>false</LinksUpToDate>
  <CharactersWithSpaces>618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2024-09-23T08:59:00Z</dcterms:created>
  <dc:creator>SKY</dc:creator>
  <cp:lastModifiedBy>SKY</cp:lastModifiedBy>
  <dcterms:modified xsi:type="dcterms:W3CDTF">2025-10-11T03:26:20Z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UUID">
    <vt:lpwstr>v1.0_mb_9wGq48bCjTJ+/0fAFNCmWA==</vt:lpwstr>
  </property>
  <property fmtid="{D5CDD505-2E9C-101B-9397-08002B2CF9AE}" pid="4" name="ICV">
    <vt:lpwstr>0B619C2FE9A742F0AAFB4377695D8253_11</vt:lpwstr>
  </property>
  <property fmtid="{D5CDD505-2E9C-101B-9397-08002B2CF9AE}" pid="5" name="KSOTemplateDocerSaveRecord">
    <vt:lpwstr>eyJoZGlkIjoiMTc0OWUzYjQ5NWMyNWI0NDExZjZkYjVmZjIxM2FiOTkiLCJ1c2VySWQiOiIyMTA2MjU5ODkifQ==</vt:lpwstr>
  </property>
</Properties>
</file>